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  <w:bookmarkStart w:id="1" w:name="_GoBack"/>
    </w:p>
    <w:p>
      <w:pPr>
        <w:pStyle w:val="6"/>
        <w:rPr>
          <w:rFonts w:hint="default"/>
          <w:highlight w:val="none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val="en-US" w:eastAsia="zh-CN"/>
        </w:rPr>
      </w:pP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val="en-US" w:eastAsia="zh-CN"/>
        </w:rPr>
        <w:t>呼图壁县档案馆</w:t>
      </w:r>
    </w:p>
    <w:p>
      <w:pPr>
        <w:widowControl/>
        <w:spacing w:before="100" w:beforeAutospacing="1" w:after="100" w:afterAutospacing="1"/>
        <w:jc w:val="center"/>
        <w:outlineLvl w:val="1"/>
        <w:rPr>
          <w:rFonts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val="en-US" w:eastAsia="zh-CN"/>
        </w:rPr>
        <w:t>2025</w:t>
      </w: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</w:rPr>
        <w:t>年</w:t>
      </w: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eastAsia="zh-CN"/>
        </w:rPr>
        <w:t>部门</w:t>
      </w: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</w:rPr>
        <w:t>预算公开</w:t>
      </w:r>
    </w:p>
    <w:p>
      <w:pPr>
        <w:keepNext w:val="0"/>
        <w:keepLines w:val="0"/>
        <w:widowControl/>
        <w:suppressLineNumbers w:val="0"/>
        <w:ind w:firstLine="1320" w:firstLineChars="300"/>
        <w:jc w:val="left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  <w:sectPr>
          <w:footerReference r:id="rId3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840" w:firstLineChars="1200"/>
        <w:jc w:val="both"/>
        <w:textAlignment w:val="auto"/>
        <w:outlineLvl w:val="9"/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  <w:t>目 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第一部分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2025年呼图壁县档案馆部门概况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第二部分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四、财政拨款收支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五、一般公共预算支出情况表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六、一般公共预算基本支出情况表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七、一般公共预算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项目支出情况表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、政府性基金预算支出情况表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国有资本经营预算支出情况表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十、财政拨款“三公”经费支出情况表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第三部分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呼图壁县档案馆2025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呼图壁县档案馆2025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呼图壁县档案馆2025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呼图壁县档案馆2025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呼图壁县档案馆2025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呼图壁县档案馆2025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呼图壁县档案馆2025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呼图壁县档案馆2025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呼图壁县档案馆2025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呼图壁县档案馆2025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呼图壁县档案馆2025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sectPr>
          <w:footerReference r:id="rId4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第一部分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 xml:space="preserve">  2025年呼图壁县档案馆部门概况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bCs/>
          <w:color w:val="auto"/>
          <w:kern w:val="0"/>
          <w:sz w:val="32"/>
          <w:szCs w:val="32"/>
          <w:highlight w:val="none"/>
        </w:rPr>
        <w:t xml:space="preserve">   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  <w:t xml:space="preserve">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 xml:space="preserve">呼图壁县档案馆主要职能：为档案事业发展提供管理保障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 xml:space="preserve">与服务。档案管理、档案政策宣传与专业技术人员培训、档案接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收、征集、整理、保管、编研与开发利用。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659" w:firstLineChars="206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 xml:space="preserve">呼图壁县档案馆无下属预算单位，下设 2 个处室，分别是：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 xml:space="preserve">保管利用（信息化）科，资源建设（编研）科。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659" w:firstLineChars="206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呼图壁县档案馆编制数8，实有人数 16 人，其中：在职 7 人，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减少1人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；退休9人，增加 2 人；离休 0 人，增加 0 人。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659" w:firstLineChars="206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659" w:firstLineChars="206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Hans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pStyle w:val="8"/>
        <w:ind w:left="0" w:leftChars="0" w:firstLine="0" w:firstLineChars="0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highlight w:val="none"/>
        </w:rPr>
        <w:t xml:space="preserve">第二部分  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部门预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highlight w:val="none"/>
        </w:rPr>
        <w:t>算公开表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Times New Roman"/>
          <w:b/>
          <w:color w:val="auto"/>
          <w:kern w:val="0"/>
          <w:sz w:val="32"/>
          <w:szCs w:val="32"/>
          <w:highlight w:val="none"/>
          <w:lang w:val="en-US" w:eastAsia="zh-CN"/>
        </w:rPr>
        <w:t>部门</w:t>
      </w:r>
      <w:r>
        <w:rPr>
          <w:rFonts w:hint="eastAsia" w:ascii="仿宋_GB2312" w:hAnsi="宋体" w:eastAsia="仿宋_GB2312" w:cs="Times New Roman"/>
          <w:b/>
          <w:color w:val="auto"/>
          <w:kern w:val="0"/>
          <w:sz w:val="32"/>
          <w:szCs w:val="32"/>
          <w:highlight w:val="none"/>
        </w:rPr>
        <w:t>收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支总体情况表</w:t>
      </w:r>
    </w:p>
    <w:p>
      <w:pPr>
        <w:widowControl/>
        <w:spacing w:line="280" w:lineRule="exact"/>
        <w:outlineLvl w:val="1"/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</w:rPr>
      </w:pP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  <w:lang w:val="en-US" w:eastAsia="zh-CN"/>
        </w:rPr>
        <w:t>呼图壁县档案馆</w:t>
      </w: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</w:rPr>
        <w:t xml:space="preserve">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单位：万元</w:t>
      </w:r>
    </w:p>
    <w:tbl>
      <w:tblPr>
        <w:tblStyle w:val="9"/>
        <w:tblW w:w="8367" w:type="dxa"/>
        <w:tblInd w:w="9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52"/>
        <w:gridCol w:w="1016"/>
        <w:gridCol w:w="2959"/>
        <w:gridCol w:w="11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收     入</w:t>
            </w:r>
          </w:p>
        </w:tc>
        <w:tc>
          <w:tcPr>
            <w:tcW w:w="40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     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项     目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2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功能分类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一、本年收入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246.35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95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201 一般公共服务支出</w:t>
            </w: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152.93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1.一般公共预算拨款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177.92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95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202 外交支出</w:t>
            </w: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rPr>
          <w:trHeight w:val="312" w:hRule="exact"/>
        </w:trPr>
        <w:tc>
          <w:tcPr>
            <w:tcW w:w="3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其中：一般财力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177.92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95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203 国防支出</w:t>
            </w: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</w:trPr>
        <w:tc>
          <w:tcPr>
            <w:tcW w:w="3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上级一般公共预算安排转移支付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95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204 公共安全支出</w:t>
            </w: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2.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基金预算拨款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eastAsia="zh-CN"/>
              </w:rPr>
              <w:tab/>
            </w: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95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205 教育支出</w:t>
            </w: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其中：政府性基金收入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95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206 科学技术支出</w:t>
            </w: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上级政府性基金安排转移支付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95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207 文化旅游体育与传媒支出</w:t>
            </w: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rPr>
          <w:trHeight w:val="312" w:hRule="exact"/>
        </w:trPr>
        <w:tc>
          <w:tcPr>
            <w:tcW w:w="3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3.国有资本经营预算拨款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95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208 社会保障和就业支出</w:t>
            </w: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rPr>
          <w:trHeight w:val="315" w:hRule="exact"/>
        </w:trPr>
        <w:tc>
          <w:tcPr>
            <w:tcW w:w="3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其中：国有资本经营收入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95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209 社会保险基金支出</w:t>
            </w: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41.99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3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上级国有资本经营预算安排转移支付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95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210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卫生健康支出</w:t>
            </w: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20.04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4.财政专户核拨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95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211 节能环保支出</w:t>
            </w: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5.单位资金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68.43</w:t>
            </w:r>
          </w:p>
        </w:tc>
        <w:tc>
          <w:tcPr>
            <w:tcW w:w="295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212 城乡社区支出</w:t>
            </w: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其中：事业收入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95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213 农林水支出</w:t>
            </w: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上级补助收入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95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214 交通运输支出</w:t>
            </w: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附属单位上缴收入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95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215 资源勘探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信息等支出</w:t>
            </w: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exact"/>
        </w:trPr>
        <w:tc>
          <w:tcPr>
            <w:tcW w:w="3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事业单位经营收入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95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216 商业服务业等支出</w:t>
            </w: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其他收入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68.43</w:t>
            </w:r>
          </w:p>
        </w:tc>
        <w:tc>
          <w:tcPr>
            <w:tcW w:w="295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217 金融支出</w:t>
            </w: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二、上年结转结余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95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219 援助其他地区支出</w:t>
            </w: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1.财政拨款结转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95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220 自然资源海洋气象等支出</w:t>
            </w: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其中：一般公共预算拨款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95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221 住房保障支出</w:t>
            </w: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31.39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基金预算拨款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95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222 粮油物资储备支出</w:t>
            </w: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国有资本经营预算拨款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95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223 国有资本经营预算支出</w:t>
            </w: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2.非财政拨款结余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95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224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灾害防治及应急管理支出</w:t>
            </w: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其中：财政专户核拨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95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227 预备费</w:t>
            </w: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单位资金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95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229 其他支出</w:t>
            </w: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exact"/>
        </w:trPr>
        <w:tc>
          <w:tcPr>
            <w:tcW w:w="3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95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230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转移性支出</w:t>
            </w: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　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95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231 债务还本支出</w:t>
            </w: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95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232 债务付息支出</w:t>
            </w: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95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233 债务发行费用支出</w:t>
            </w: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325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收  入  总  计</w:t>
            </w:r>
          </w:p>
        </w:tc>
        <w:tc>
          <w:tcPr>
            <w:tcW w:w="1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246.35</w:t>
            </w:r>
          </w:p>
        </w:tc>
        <w:tc>
          <w:tcPr>
            <w:tcW w:w="295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支  出  总  计</w:t>
            </w: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246.35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footerReference r:id="rId5" w:type="default"/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表2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 xml:space="preserve">                                               </w:t>
      </w: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widowControl/>
        <w:jc w:val="left"/>
        <w:outlineLvl w:val="1"/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</w:pPr>
    </w:p>
    <w:p>
      <w:pPr>
        <w:widowControl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  <w:lang w:val="en-US" w:eastAsia="zh-CN"/>
        </w:rPr>
        <w:t>呼图壁县档案馆</w:t>
      </w: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</w:rPr>
        <w:t xml:space="preserve">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单位：万元</w:t>
      </w:r>
    </w:p>
    <w:tbl>
      <w:tblPr>
        <w:tblStyle w:val="9"/>
        <w:tblW w:w="1473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0"/>
        <w:gridCol w:w="435"/>
        <w:gridCol w:w="465"/>
        <w:gridCol w:w="3600"/>
        <w:gridCol w:w="870"/>
        <w:gridCol w:w="855"/>
        <w:gridCol w:w="885"/>
        <w:gridCol w:w="915"/>
        <w:gridCol w:w="600"/>
        <w:gridCol w:w="960"/>
        <w:gridCol w:w="690"/>
        <w:gridCol w:w="1230"/>
        <w:gridCol w:w="690"/>
        <w:gridCol w:w="720"/>
        <w:gridCol w:w="450"/>
        <w:gridCol w:w="8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tblHeader/>
          <w:jc w:val="center"/>
        </w:trPr>
        <w:tc>
          <w:tcPr>
            <w:tcW w:w="14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4"/>
                <w:szCs w:val="24"/>
                <w:highlight w:val="none"/>
              </w:rPr>
              <w:t>功能分类科目编码</w:t>
            </w:r>
          </w:p>
        </w:tc>
        <w:tc>
          <w:tcPr>
            <w:tcW w:w="36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8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  <w:t>总  计</w:t>
            </w:r>
          </w:p>
        </w:tc>
        <w:tc>
          <w:tcPr>
            <w:tcW w:w="613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 w:val="0"/>
                <w:color w:val="auto"/>
                <w:sz w:val="24"/>
                <w:szCs w:val="24"/>
                <w:highlight w:val="none"/>
              </w:rPr>
              <w:t>财  政  拨  款  (  补  助  )</w:t>
            </w:r>
          </w:p>
        </w:tc>
        <w:tc>
          <w:tcPr>
            <w:tcW w:w="6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  <w:t>财政专户（教育收费）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单位资金</w:t>
            </w:r>
          </w:p>
        </w:tc>
        <w:tc>
          <w:tcPr>
            <w:tcW w:w="4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财政拨款结转</w:t>
            </w:r>
          </w:p>
        </w:tc>
        <w:tc>
          <w:tcPr>
            <w:tcW w:w="8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非财政拨款结转结余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" w:hRule="atLeast"/>
          <w:tblHeader/>
          <w:jc w:val="center"/>
        </w:trPr>
        <w:tc>
          <w:tcPr>
            <w:tcW w:w="5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类</w:t>
            </w:r>
          </w:p>
        </w:tc>
        <w:tc>
          <w:tcPr>
            <w:tcW w:w="435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款</w:t>
            </w:r>
          </w:p>
        </w:tc>
        <w:tc>
          <w:tcPr>
            <w:tcW w:w="465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项</w:t>
            </w:r>
          </w:p>
        </w:tc>
        <w:tc>
          <w:tcPr>
            <w:tcW w:w="360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财政拨款(补助)小计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上级一般公共预算安排的转移支付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上级政府性基金安排的转移支付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国有资本经营预算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上级国有资本经营预算安排的转移支付</w:t>
            </w:r>
          </w:p>
        </w:tc>
        <w:tc>
          <w:tcPr>
            <w:tcW w:w="69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5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201　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一般公共服务支出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152.93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143.00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143.00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9.93</w:t>
            </w:r>
          </w:p>
        </w:tc>
        <w:tc>
          <w:tcPr>
            <w:tcW w:w="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left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26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档案事务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152.93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143.00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143.00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9.93</w:t>
            </w:r>
          </w:p>
        </w:tc>
        <w:tc>
          <w:tcPr>
            <w:tcW w:w="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26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eastAsia="zh-CN"/>
              </w:rPr>
              <w:t>行政运行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106.93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97.00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97.00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9.93</w:t>
            </w:r>
          </w:p>
        </w:tc>
        <w:tc>
          <w:tcPr>
            <w:tcW w:w="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26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04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0"/>
                <w:szCs w:val="20"/>
                <w:highlight w:val="none"/>
                <w:lang w:eastAsia="zh-CN"/>
              </w:rPr>
              <w:t>档案馆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46.00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46.00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46.00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eastAsia="仿宋_GB2312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  <w:t>208　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3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  <w:t>社会保障和就业支出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41.99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16.99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16.99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25.00</w:t>
            </w:r>
          </w:p>
        </w:tc>
        <w:tc>
          <w:tcPr>
            <w:tcW w:w="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  <w:t>05　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3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  <w:t>行政事业单位养老支出　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41.99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16.99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16.99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25.00</w:t>
            </w:r>
          </w:p>
        </w:tc>
        <w:tc>
          <w:tcPr>
            <w:tcW w:w="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/>
              </w:rPr>
              <w:t>208　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/>
              </w:rPr>
              <w:t>05　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/>
              </w:rPr>
              <w:t>01　</w:t>
            </w:r>
          </w:p>
        </w:tc>
        <w:tc>
          <w:tcPr>
            <w:tcW w:w="3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/>
              </w:rPr>
              <w:t>行政单位离退休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5.70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5.70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5.70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1.55</w:t>
            </w:r>
          </w:p>
        </w:tc>
        <w:tc>
          <w:tcPr>
            <w:tcW w:w="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/>
              </w:rPr>
              <w:t>208　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/>
              </w:rPr>
              <w:t>05　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/>
              </w:rPr>
              <w:t>05　</w:t>
            </w:r>
          </w:p>
        </w:tc>
        <w:tc>
          <w:tcPr>
            <w:tcW w:w="3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/>
              </w:rPr>
              <w:t>机关事业单位基本养老保险缴费支出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32.29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11.29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11.29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21.00</w:t>
            </w:r>
          </w:p>
        </w:tc>
        <w:tc>
          <w:tcPr>
            <w:tcW w:w="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both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/>
              </w:rPr>
              <w:t>208　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both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/>
              </w:rPr>
              <w:t>05　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both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/>
              </w:rPr>
              <w:t>06　</w:t>
            </w:r>
          </w:p>
        </w:tc>
        <w:tc>
          <w:tcPr>
            <w:tcW w:w="3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机关事业单位职业年金缴费支出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4.00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4.00</w:t>
            </w:r>
          </w:p>
        </w:tc>
        <w:tc>
          <w:tcPr>
            <w:tcW w:w="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  <w:t>卫生健康支出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20.04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8.54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8.54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11.50</w:t>
            </w:r>
          </w:p>
        </w:tc>
        <w:tc>
          <w:tcPr>
            <w:tcW w:w="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  <w:t>行政事业单位医疗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20.04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8.54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8.54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11.50</w:t>
            </w:r>
          </w:p>
        </w:tc>
        <w:tc>
          <w:tcPr>
            <w:tcW w:w="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/>
              </w:rPr>
              <w:t>210　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/>
              </w:rPr>
              <w:t>11　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/>
              </w:rPr>
              <w:t>01　</w:t>
            </w:r>
          </w:p>
        </w:tc>
        <w:tc>
          <w:tcPr>
            <w:tcW w:w="3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/>
              </w:rPr>
              <w:t>行政单位医疗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13.65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5.65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5.65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8.00</w:t>
            </w:r>
          </w:p>
        </w:tc>
        <w:tc>
          <w:tcPr>
            <w:tcW w:w="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/>
              </w:rPr>
              <w:t>210　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/>
              </w:rPr>
              <w:t>11　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/>
              </w:rPr>
              <w:t>03　</w:t>
            </w:r>
          </w:p>
        </w:tc>
        <w:tc>
          <w:tcPr>
            <w:tcW w:w="3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/>
              </w:rPr>
              <w:t>公务员医疗补助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6.32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2.82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2.82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3.50</w:t>
            </w:r>
          </w:p>
        </w:tc>
        <w:tc>
          <w:tcPr>
            <w:tcW w:w="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3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/>
              </w:rPr>
              <w:t>其他行政事业单位医疗支出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0.07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0.07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0.07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  <w:t>221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  <w:t>住房保障支出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31.39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9.39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9.39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22.00</w:t>
            </w:r>
          </w:p>
        </w:tc>
        <w:tc>
          <w:tcPr>
            <w:tcW w:w="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  <w:t>221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highlight w:val="none"/>
                <w:lang w:val="en-US" w:eastAsia="zh-CN"/>
              </w:rPr>
              <w:t>住房改革支出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31.39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9.39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9.39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22.00</w:t>
            </w:r>
          </w:p>
        </w:tc>
        <w:tc>
          <w:tcPr>
            <w:tcW w:w="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/>
              </w:rPr>
              <w:t>221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3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highlight w:val="none"/>
                <w:lang w:val="en-US" w:eastAsia="zh-CN"/>
              </w:rPr>
              <w:t>住房公积金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31.39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9.39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9.39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22.00</w:t>
            </w:r>
          </w:p>
        </w:tc>
        <w:tc>
          <w:tcPr>
            <w:tcW w:w="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合计</w:t>
            </w:r>
          </w:p>
        </w:tc>
        <w:tc>
          <w:tcPr>
            <w:tcW w:w="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246.35</w:t>
            </w:r>
          </w:p>
        </w:tc>
        <w:tc>
          <w:tcPr>
            <w:tcW w:w="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177.92</w:t>
            </w: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177.92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68.43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</w:tbl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FF0000"/>
          <w:kern w:val="0"/>
          <w:sz w:val="28"/>
          <w:szCs w:val="32"/>
          <w:highlight w:val="none"/>
          <w:lang w:eastAsia="zh-CN"/>
        </w:rPr>
        <w:sectPr>
          <w:pgSz w:w="16838" w:h="11906" w:orient="landscape"/>
          <w:pgMar w:top="1531" w:right="2098" w:bottom="1531" w:left="198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0" w:num="1"/>
          <w:rtlGutter w:val="0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  <w:lang w:val="en-US" w:eastAsia="zh-CN"/>
        </w:rPr>
        <w:t>呼图壁县档案馆</w:t>
      </w: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</w:rPr>
        <w:t xml:space="preserve">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         单位：万元</w:t>
      </w:r>
    </w:p>
    <w:tbl>
      <w:tblPr>
        <w:tblStyle w:val="9"/>
        <w:tblW w:w="8820" w:type="dxa"/>
        <w:tblInd w:w="-23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525"/>
        <w:gridCol w:w="480"/>
        <w:gridCol w:w="2572"/>
        <w:gridCol w:w="1483"/>
        <w:gridCol w:w="1577"/>
        <w:gridCol w:w="151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42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  目</w:t>
            </w:r>
          </w:p>
        </w:tc>
        <w:tc>
          <w:tcPr>
            <w:tcW w:w="45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支出预算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57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48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57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51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57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48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7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1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6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201　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一般公共服务支出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152.93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106.93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46.00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26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档案事务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152.93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106.93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46.00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26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eastAsia="zh-CN"/>
              </w:rPr>
              <w:t>行政运行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106.93</w:t>
            </w:r>
          </w:p>
        </w:tc>
        <w:tc>
          <w:tcPr>
            <w:tcW w:w="1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106.93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26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04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0"/>
                <w:szCs w:val="20"/>
                <w:highlight w:val="none"/>
                <w:lang w:eastAsia="zh-CN"/>
              </w:rPr>
              <w:t>档案馆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46.00</w:t>
            </w:r>
          </w:p>
        </w:tc>
        <w:tc>
          <w:tcPr>
            <w:tcW w:w="1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46.00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208　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社会保障和就业支出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41.99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41.99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208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05　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行政事业单位养老支出　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41.99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41.99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208　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05　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01　</w:t>
            </w: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行政单位离退休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5.70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5.70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208　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05　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05　</w:t>
            </w: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机关事业单位基本养老保险缴费支出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32.29</w:t>
            </w:r>
          </w:p>
        </w:tc>
        <w:tc>
          <w:tcPr>
            <w:tcW w:w="1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32.29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both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208　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both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05　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both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06　</w:t>
            </w: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机关事业单位职业年金缴费支出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4.00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4.00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卫生健康支出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20.04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20.04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行政事业单位医疗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20.04</w:t>
            </w:r>
          </w:p>
        </w:tc>
        <w:tc>
          <w:tcPr>
            <w:tcW w:w="1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20.04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210　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11　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01　</w:t>
            </w: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行政单位医疗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13.65</w:t>
            </w:r>
          </w:p>
        </w:tc>
        <w:tc>
          <w:tcPr>
            <w:tcW w:w="1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13.65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210　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11　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03　</w:t>
            </w: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公务员医疗补助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6.32</w:t>
            </w:r>
          </w:p>
        </w:tc>
        <w:tc>
          <w:tcPr>
            <w:tcW w:w="1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6.32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其他行政事业单位医疗支出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0.07</w:t>
            </w:r>
          </w:p>
        </w:tc>
        <w:tc>
          <w:tcPr>
            <w:tcW w:w="1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0.07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住房保障支出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31.39</w:t>
            </w:r>
          </w:p>
        </w:tc>
        <w:tc>
          <w:tcPr>
            <w:tcW w:w="1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31.39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住房改革支出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31.39</w:t>
            </w:r>
          </w:p>
        </w:tc>
        <w:tc>
          <w:tcPr>
            <w:tcW w:w="1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31.39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住房公积金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31.39</w:t>
            </w:r>
          </w:p>
        </w:tc>
        <w:tc>
          <w:tcPr>
            <w:tcW w:w="1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31.39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246.35</w:t>
            </w:r>
          </w:p>
        </w:tc>
        <w:tc>
          <w:tcPr>
            <w:tcW w:w="1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200.35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46.00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6"/>
        <w:rPr>
          <w:rFonts w:hint="eastAsia"/>
          <w:highlight w:val="none"/>
          <w:lang w:val="en-US" w:eastAsia="zh-CN"/>
        </w:rPr>
      </w:pPr>
    </w:p>
    <w:p>
      <w:pPr>
        <w:pStyle w:val="6"/>
        <w:rPr>
          <w:rFonts w:hint="eastAsia"/>
          <w:highlight w:val="none"/>
          <w:lang w:val="en-US" w:eastAsia="zh-CN"/>
        </w:rPr>
      </w:pPr>
    </w:p>
    <w:p>
      <w:pPr>
        <w:pStyle w:val="6"/>
        <w:rPr>
          <w:rFonts w:hint="eastAsia"/>
          <w:highlight w:val="none"/>
          <w:lang w:val="en-US" w:eastAsia="zh-CN"/>
        </w:rPr>
      </w:pPr>
    </w:p>
    <w:p>
      <w:pPr>
        <w:pStyle w:val="6"/>
        <w:rPr>
          <w:rFonts w:hint="eastAsia"/>
          <w:highlight w:val="none"/>
          <w:lang w:val="en-US" w:eastAsia="zh-CN"/>
        </w:rPr>
      </w:pPr>
    </w:p>
    <w:p>
      <w:pPr>
        <w:pStyle w:val="6"/>
        <w:rPr>
          <w:rFonts w:hint="eastAsia"/>
          <w:highlight w:val="none"/>
          <w:lang w:val="en-US" w:eastAsia="zh-CN"/>
        </w:rPr>
      </w:pPr>
    </w:p>
    <w:p>
      <w:pPr>
        <w:pStyle w:val="6"/>
        <w:rPr>
          <w:rFonts w:hint="eastAsia"/>
          <w:highlight w:val="none"/>
          <w:lang w:val="en-US" w:eastAsia="zh-CN"/>
        </w:rPr>
      </w:pPr>
    </w:p>
    <w:p>
      <w:pPr>
        <w:pStyle w:val="6"/>
        <w:rPr>
          <w:rFonts w:hint="eastAsia"/>
          <w:highlight w:val="none"/>
          <w:lang w:val="en-US" w:eastAsia="zh-CN"/>
        </w:rPr>
      </w:pPr>
    </w:p>
    <w:p>
      <w:pPr>
        <w:pStyle w:val="6"/>
        <w:rPr>
          <w:rFonts w:hint="eastAsia"/>
          <w:highlight w:val="none"/>
          <w:lang w:val="en-US" w:eastAsia="zh-CN"/>
        </w:rPr>
      </w:pPr>
    </w:p>
    <w:p>
      <w:pPr>
        <w:pStyle w:val="6"/>
        <w:rPr>
          <w:rFonts w:hint="eastAsia"/>
          <w:highlight w:val="none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表4</w:t>
      </w:r>
    </w:p>
    <w:p>
      <w:pPr>
        <w:widowControl/>
        <w:spacing w:before="120" w:beforeLines="50" w:line="280" w:lineRule="exact"/>
        <w:jc w:val="center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财政拨款收支预算总体情况表</w:t>
      </w:r>
    </w:p>
    <w:p>
      <w:pPr>
        <w:widowControl/>
        <w:spacing w:before="120" w:beforeLines="50"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  <w:lang w:val="en-US" w:eastAsia="zh-CN"/>
        </w:rPr>
        <w:t>呼图壁县档案馆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 xml:space="preserve">                                       单位：万元</w:t>
      </w:r>
    </w:p>
    <w:tbl>
      <w:tblPr>
        <w:tblStyle w:val="9"/>
        <w:tblW w:w="9450" w:type="dxa"/>
        <w:tblInd w:w="-2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5"/>
        <w:gridCol w:w="900"/>
        <w:gridCol w:w="2415"/>
        <w:gridCol w:w="960"/>
        <w:gridCol w:w="953"/>
        <w:gridCol w:w="1042"/>
        <w:gridCol w:w="5"/>
        <w:gridCol w:w="10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30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财政拨款收入</w:t>
            </w:r>
          </w:p>
        </w:tc>
        <w:tc>
          <w:tcPr>
            <w:tcW w:w="643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财政拨款支出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1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0"/>
                <w:szCs w:val="20"/>
                <w:highlight w:val="none"/>
              </w:rPr>
              <w:t>项    目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  能  分  类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国有资本经营预算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1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一、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财政拨款（补助）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177.92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201 一般公共服务支出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143.00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143.00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1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 xml:space="preserve"> 一般公共预算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177.92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202 外交支出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1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 xml:space="preserve">   政府性基金预算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203 国防支出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1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 xml:space="preserve">   国有资本经营预算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204 公共安全支出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21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205 教育支出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1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206 科学技术支出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1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207 文化旅游体育与传媒支出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1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208 社会保障和就业支出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16.99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16.99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1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209 社会保险基金支出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1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210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卫生健康支出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8.54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8.54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1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211 节能环保支出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1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212 城乡社区支出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1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213 农林水支出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1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214 交通运输支出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1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215 资源勘探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信息等支出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1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216 商业服务业等支出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1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217 金融支出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1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219 援助其他地区支出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1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220 自然资源海洋气象等支出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1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221 住房保障支出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9.39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9.39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1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222 粮油物资储备支出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1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223 国有资本经营预算支出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1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224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灾害防治及应急管理支出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1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227 预备费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1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229 其他支出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1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230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转移性支出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1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231 债务还本支出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1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232 债务付息支出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1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233 债务发行费用支出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exact"/>
        </w:trPr>
        <w:tc>
          <w:tcPr>
            <w:tcW w:w="21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收  入  总  计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177.92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支  出  总  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177.92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177.92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_GB2312" w:hAnsi="仿宋_GB2312" w:eastAsia="仿宋_GB2312" w:cs="仿宋_GB2312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表5</w:t>
      </w:r>
    </w:p>
    <w:tbl>
      <w:tblPr>
        <w:tblStyle w:val="9"/>
        <w:tblW w:w="8734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50"/>
        <w:gridCol w:w="540"/>
        <w:gridCol w:w="3165"/>
        <w:gridCol w:w="236"/>
        <w:gridCol w:w="1131"/>
        <w:gridCol w:w="102"/>
        <w:gridCol w:w="1279"/>
        <w:gridCol w:w="121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734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774" w:type="dxa"/>
            <w:gridSpan w:val="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 w:cs="Times New Roman"/>
                <w:color w:val="auto"/>
                <w:kern w:val="0"/>
                <w:sz w:val="24"/>
                <w:highlight w:val="none"/>
                <w:lang w:val="en-US" w:eastAsia="zh-CN"/>
              </w:rPr>
              <w:t>呼图壁县档案馆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</w:t>
            </w:r>
          </w:p>
        </w:tc>
        <w:tc>
          <w:tcPr>
            <w:tcW w:w="2491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both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477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目</w:t>
            </w:r>
          </w:p>
        </w:tc>
        <w:tc>
          <w:tcPr>
            <w:tcW w:w="39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6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316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367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8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21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316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67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8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21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201　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一般公共服务支出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143.00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97.00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46.00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26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档案事务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143.00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97.00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46.00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26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eastAsia="zh-CN"/>
              </w:rPr>
              <w:t>行政运行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97.00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97.00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26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04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0"/>
                <w:szCs w:val="20"/>
                <w:highlight w:val="none"/>
                <w:lang w:eastAsia="zh-CN"/>
              </w:rPr>
              <w:t>档案馆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46.00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46.00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208　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3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社会保障和就业支出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16.99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16.99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208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05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3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行政事业单位养老支出　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16.99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16.99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208　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05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01　</w:t>
            </w:r>
          </w:p>
        </w:tc>
        <w:tc>
          <w:tcPr>
            <w:tcW w:w="3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行政单位离退休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5.70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5.70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208　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05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05　</w:t>
            </w:r>
          </w:p>
        </w:tc>
        <w:tc>
          <w:tcPr>
            <w:tcW w:w="3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机关事业单位基本养老保险缴费支出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11.29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11.29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卫生健康支出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8.54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8.54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行政事业单位医疗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8.54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8.54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210　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11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01　</w:t>
            </w:r>
          </w:p>
        </w:tc>
        <w:tc>
          <w:tcPr>
            <w:tcW w:w="3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行政单位医疗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5.65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5.65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210　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11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03　</w:t>
            </w:r>
          </w:p>
        </w:tc>
        <w:tc>
          <w:tcPr>
            <w:tcW w:w="3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公务员医疗补助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2.82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2.82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3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其他行政事业单位医疗支出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0.07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0.07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住房保障支出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9.39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9.39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住房改革支出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9.39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9.39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3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hd w:val="clear" w:color="auto" w:fill="auto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住房公积金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9.39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9.39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177.92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131.92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46.00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6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6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6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6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6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8"/>
        <w:rPr>
          <w:rFonts w:hint="eastAsia"/>
          <w:highlight w:val="none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表6</w:t>
      </w:r>
    </w:p>
    <w:tbl>
      <w:tblPr>
        <w:tblStyle w:val="9"/>
        <w:tblW w:w="8730" w:type="dxa"/>
        <w:tblInd w:w="75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577"/>
        <w:gridCol w:w="2699"/>
        <w:gridCol w:w="1187"/>
        <w:gridCol w:w="448"/>
        <w:gridCol w:w="1234"/>
        <w:gridCol w:w="461"/>
        <w:gridCol w:w="15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730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一般公共预算基本支出情况表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3810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 w:cs="Times New Roman"/>
                <w:color w:val="auto"/>
                <w:kern w:val="0"/>
                <w:sz w:val="24"/>
                <w:highlight w:val="none"/>
                <w:lang w:val="en-US" w:eastAsia="zh-CN"/>
              </w:rPr>
              <w:t>呼图壁县档案馆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682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        </w:t>
            </w:r>
          </w:p>
        </w:tc>
        <w:tc>
          <w:tcPr>
            <w:tcW w:w="2051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38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科  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目</w:t>
            </w:r>
          </w:p>
        </w:tc>
        <w:tc>
          <w:tcPr>
            <w:tcW w:w="49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一般公共预算基本支出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1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经济分类科目编码</w:t>
            </w:r>
          </w:p>
        </w:tc>
        <w:tc>
          <w:tcPr>
            <w:tcW w:w="26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经济分类科目名称</w:t>
            </w:r>
          </w:p>
        </w:tc>
        <w:tc>
          <w:tcPr>
            <w:tcW w:w="1635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695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人员经费</w:t>
            </w:r>
          </w:p>
        </w:tc>
        <w:tc>
          <w:tcPr>
            <w:tcW w:w="159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公用经费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26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5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9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工资福利支出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113.24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113.24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01</w:t>
            </w:r>
          </w:p>
        </w:tc>
        <w:tc>
          <w:tcPr>
            <w:tcW w:w="2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基本工资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28.07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28.07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02</w:t>
            </w:r>
          </w:p>
        </w:tc>
        <w:tc>
          <w:tcPr>
            <w:tcW w:w="2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津贴补贴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ind w:right="147" w:rightChars="70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27.39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right="147" w:rightChars="70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27.39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03</w:t>
            </w:r>
          </w:p>
        </w:tc>
        <w:tc>
          <w:tcPr>
            <w:tcW w:w="2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奖金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22.77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22.77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08</w:t>
            </w:r>
          </w:p>
        </w:tc>
        <w:tc>
          <w:tcPr>
            <w:tcW w:w="2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机关事业单位基本养老保险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11.29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11.29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10</w:t>
            </w:r>
          </w:p>
        </w:tc>
        <w:tc>
          <w:tcPr>
            <w:tcW w:w="2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职工基本医疗保险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5.65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5.65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11</w:t>
            </w:r>
          </w:p>
        </w:tc>
        <w:tc>
          <w:tcPr>
            <w:tcW w:w="2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公务员医疗补助缴费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2.82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2.82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12</w:t>
            </w:r>
          </w:p>
        </w:tc>
        <w:tc>
          <w:tcPr>
            <w:tcW w:w="2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其他社会保障缴费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0.35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0.35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13</w:t>
            </w:r>
          </w:p>
        </w:tc>
        <w:tc>
          <w:tcPr>
            <w:tcW w:w="2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住房公积金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9.39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9.39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99</w:t>
            </w:r>
          </w:p>
        </w:tc>
        <w:tc>
          <w:tcPr>
            <w:tcW w:w="2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其他工资福利支出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5.52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5.52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商品和服务支出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11.98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11.98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01</w:t>
            </w:r>
          </w:p>
        </w:tc>
        <w:tc>
          <w:tcPr>
            <w:tcW w:w="2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办公费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0.36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2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水费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both"/>
              <w:rPr>
                <w:rFonts w:hint="default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0.30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default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06</w:t>
            </w:r>
          </w:p>
        </w:tc>
        <w:tc>
          <w:tcPr>
            <w:tcW w:w="2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电费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0.32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07</w:t>
            </w:r>
          </w:p>
        </w:tc>
        <w:tc>
          <w:tcPr>
            <w:tcW w:w="2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邮电费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0.42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08</w:t>
            </w:r>
          </w:p>
        </w:tc>
        <w:tc>
          <w:tcPr>
            <w:tcW w:w="2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取暖费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7.62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7.62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28</w:t>
            </w:r>
          </w:p>
        </w:tc>
        <w:tc>
          <w:tcPr>
            <w:tcW w:w="2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工会经费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1.36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31</w:t>
            </w:r>
          </w:p>
        </w:tc>
        <w:tc>
          <w:tcPr>
            <w:tcW w:w="2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公务用车运行维护费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both"/>
              <w:rPr>
                <w:rFonts w:hint="default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1.60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default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对个人和家庭的补助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6.70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6.70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02</w:t>
            </w:r>
          </w:p>
        </w:tc>
        <w:tc>
          <w:tcPr>
            <w:tcW w:w="2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退休费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5.70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5.70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09</w:t>
            </w:r>
          </w:p>
        </w:tc>
        <w:tc>
          <w:tcPr>
            <w:tcW w:w="2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奖励金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1.00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1.00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131.92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119.95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11.98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表7</w:t>
      </w:r>
    </w:p>
    <w:tbl>
      <w:tblPr>
        <w:tblStyle w:val="9"/>
        <w:tblW w:w="14339" w:type="dxa"/>
        <w:tblInd w:w="-73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540"/>
        <w:gridCol w:w="510"/>
        <w:gridCol w:w="1965"/>
        <w:gridCol w:w="2733"/>
        <w:gridCol w:w="884"/>
        <w:gridCol w:w="236"/>
        <w:gridCol w:w="302"/>
        <w:gridCol w:w="960"/>
        <w:gridCol w:w="283"/>
        <w:gridCol w:w="467"/>
        <w:gridCol w:w="810"/>
        <w:gridCol w:w="840"/>
        <w:gridCol w:w="720"/>
        <w:gridCol w:w="750"/>
        <w:gridCol w:w="540"/>
        <w:gridCol w:w="780"/>
        <w:gridCol w:w="43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339" w:type="dxa"/>
            <w:gridSpan w:val="1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一般公共预算项目支出情况表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22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 w:cs="Times New Roman"/>
                <w:color w:val="auto"/>
                <w:kern w:val="0"/>
                <w:sz w:val="24"/>
                <w:highlight w:val="none"/>
                <w:lang w:val="en-US" w:eastAsia="zh-CN"/>
              </w:rPr>
              <w:t>呼图壁县档案馆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545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    </w:t>
            </w:r>
          </w:p>
        </w:tc>
        <w:tc>
          <w:tcPr>
            <w:tcW w:w="5338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ind w:firstLine="3600" w:firstLineChars="1500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638" w:type="dxa"/>
            <w:gridSpan w:val="3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 目 编 码</w:t>
            </w:r>
          </w:p>
        </w:tc>
        <w:tc>
          <w:tcPr>
            <w:tcW w:w="1965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科目</w:t>
            </w:r>
          </w:p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名称</w:t>
            </w:r>
          </w:p>
        </w:tc>
        <w:tc>
          <w:tcPr>
            <w:tcW w:w="2733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Calibri" w:hAnsi="Calibri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884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项目支出合计</w:t>
            </w:r>
          </w:p>
        </w:tc>
        <w:tc>
          <w:tcPr>
            <w:tcW w:w="538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工资福利支出</w:t>
            </w:r>
          </w:p>
        </w:tc>
        <w:tc>
          <w:tcPr>
            <w:tcW w:w="96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商品和服务支出</w:t>
            </w:r>
          </w:p>
        </w:tc>
        <w:tc>
          <w:tcPr>
            <w:tcW w:w="750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对个人和家庭的补助</w:t>
            </w:r>
          </w:p>
        </w:tc>
        <w:tc>
          <w:tcPr>
            <w:tcW w:w="81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债务利息及费用支出</w:t>
            </w:r>
          </w:p>
        </w:tc>
        <w:tc>
          <w:tcPr>
            <w:tcW w:w="84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资本性支出（基本建设）</w:t>
            </w: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</w:t>
            </w:r>
          </w:p>
        </w:tc>
        <w:tc>
          <w:tcPr>
            <w:tcW w:w="75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对企业补助（基本建设）</w:t>
            </w:r>
          </w:p>
        </w:tc>
        <w:tc>
          <w:tcPr>
            <w:tcW w:w="54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</w:t>
            </w:r>
          </w:p>
        </w:tc>
        <w:tc>
          <w:tcPr>
            <w:tcW w:w="78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对社会保障基金补助</w:t>
            </w:r>
          </w:p>
        </w:tc>
        <w:tc>
          <w:tcPr>
            <w:tcW w:w="431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</w:trPr>
        <w:tc>
          <w:tcPr>
            <w:tcW w:w="58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54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51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1965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733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84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6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0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1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4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2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4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8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31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588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201</w:t>
            </w:r>
          </w:p>
        </w:tc>
        <w:tc>
          <w:tcPr>
            <w:tcW w:w="54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Hans" w:bidi="ar-SA"/>
              </w:rPr>
            </w:pPr>
          </w:p>
        </w:tc>
        <w:tc>
          <w:tcPr>
            <w:tcW w:w="51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965" w:type="dxa"/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一般公共服务支出</w:t>
            </w:r>
          </w:p>
        </w:tc>
        <w:tc>
          <w:tcPr>
            <w:tcW w:w="2733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84" w:type="dxa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46.00</w:t>
            </w:r>
          </w:p>
        </w:tc>
        <w:tc>
          <w:tcPr>
            <w:tcW w:w="538" w:type="dxa"/>
            <w:gridSpan w:val="2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6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38.24</w:t>
            </w:r>
          </w:p>
        </w:tc>
        <w:tc>
          <w:tcPr>
            <w:tcW w:w="750" w:type="dxa"/>
            <w:gridSpan w:val="2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1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4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20" w:type="dxa"/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default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7.76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4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78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31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588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54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26</w:t>
            </w:r>
          </w:p>
        </w:tc>
        <w:tc>
          <w:tcPr>
            <w:tcW w:w="51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965" w:type="dxa"/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档案事务</w:t>
            </w:r>
          </w:p>
        </w:tc>
        <w:tc>
          <w:tcPr>
            <w:tcW w:w="2733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8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</w:pPr>
          </w:p>
          <w:p>
            <w:pPr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46.00</w:t>
            </w:r>
          </w:p>
        </w:tc>
        <w:tc>
          <w:tcPr>
            <w:tcW w:w="538" w:type="dxa"/>
            <w:gridSpan w:val="2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6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38.24</w:t>
            </w:r>
          </w:p>
        </w:tc>
        <w:tc>
          <w:tcPr>
            <w:tcW w:w="750" w:type="dxa"/>
            <w:gridSpan w:val="2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1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4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20" w:type="dxa"/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default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7.76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4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78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31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588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54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26</w:t>
            </w:r>
          </w:p>
        </w:tc>
        <w:tc>
          <w:tcPr>
            <w:tcW w:w="51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04</w:t>
            </w:r>
          </w:p>
        </w:tc>
        <w:tc>
          <w:tcPr>
            <w:tcW w:w="1965" w:type="dxa"/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0"/>
                <w:szCs w:val="20"/>
                <w:highlight w:val="none"/>
                <w:lang w:eastAsia="zh-CN"/>
              </w:rPr>
              <w:t>档案馆</w:t>
            </w:r>
          </w:p>
        </w:tc>
        <w:tc>
          <w:tcPr>
            <w:tcW w:w="2733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0"/>
                <w:szCs w:val="20"/>
                <w:highlight w:val="none"/>
                <w:lang w:eastAsia="zh-CN"/>
              </w:rPr>
              <w:t>档案保护费（2025年非定额）</w:t>
            </w:r>
          </w:p>
        </w:tc>
        <w:tc>
          <w:tcPr>
            <w:tcW w:w="88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0"/>
                <w:szCs w:val="20"/>
                <w:highlight w:val="none"/>
                <w:lang w:eastAsia="zh-CN"/>
              </w:rPr>
            </w:pPr>
          </w:p>
          <w:p>
            <w:pPr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46.00</w:t>
            </w:r>
          </w:p>
          <w:p>
            <w:pPr>
              <w:pStyle w:val="6"/>
              <w:jc w:val="center"/>
              <w:rPr>
                <w:rFonts w:hint="default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538" w:type="dxa"/>
            <w:gridSpan w:val="2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60" w:type="dxa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38.24</w:t>
            </w:r>
          </w:p>
        </w:tc>
        <w:tc>
          <w:tcPr>
            <w:tcW w:w="75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both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7.76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4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78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31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88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40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10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965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733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</w:tc>
        <w:tc>
          <w:tcPr>
            <w:tcW w:w="884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46.00</w:t>
            </w:r>
          </w:p>
        </w:tc>
        <w:tc>
          <w:tcPr>
            <w:tcW w:w="538" w:type="dxa"/>
            <w:gridSpan w:val="2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6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38.24</w:t>
            </w:r>
          </w:p>
        </w:tc>
        <w:tc>
          <w:tcPr>
            <w:tcW w:w="750" w:type="dxa"/>
            <w:gridSpan w:val="2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1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4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2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7.76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4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78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31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6838" w:h="11906" w:orient="landscape"/>
          <w:pgMar w:top="1531" w:right="2098" w:bottom="1531" w:left="198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0" w:num="1"/>
          <w:rtlGutter w:val="0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8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政府性基金预算支出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  <w:lang w:val="en-US" w:eastAsia="zh-CN"/>
        </w:rPr>
        <w:t>呼图壁县档案馆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单位：万元</w:t>
      </w:r>
    </w:p>
    <w:tbl>
      <w:tblPr>
        <w:tblStyle w:val="9"/>
        <w:tblW w:w="9214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政府性基金预算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</w:pPr>
    </w:p>
    <w:p>
      <w:pPr>
        <w:widowControl/>
        <w:jc w:val="left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lang w:eastAsia="zh-CN"/>
        </w:rPr>
        <w:t>呼图壁县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lang w:val="en-US" w:eastAsia="zh-CN"/>
        </w:rPr>
        <w:t>档案馆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</w:rPr>
        <w:t>20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lang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lang w:eastAsia="zh-CN"/>
        </w:rPr>
        <w:t>没有使用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lang w:val="en-US" w:eastAsia="zh-CN"/>
        </w:rPr>
        <w:t>政府性基金预算支出预算，政府性基金预算支出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</w:rPr>
        <w:t>情况表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lang w:eastAsia="zh-CN"/>
        </w:rPr>
        <w:t>为空表。</w:t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8"/>
          <w:szCs w:val="28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8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8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8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8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8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widowControl/>
        <w:jc w:val="left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8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8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9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国有资本经营预算支出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  <w:lang w:val="en-US" w:eastAsia="zh-CN"/>
        </w:rPr>
        <w:t>呼图壁县档案馆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单位：万元</w:t>
      </w:r>
    </w:p>
    <w:tbl>
      <w:tblPr>
        <w:tblStyle w:val="9"/>
        <w:tblW w:w="8885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097"/>
        <w:gridCol w:w="1634"/>
        <w:gridCol w:w="1055"/>
        <w:gridCol w:w="1102"/>
        <w:gridCol w:w="1069"/>
      </w:tblGrid>
      <w:tr>
        <w:trPr>
          <w:trHeight w:val="465" w:hRule="atLeast"/>
        </w:trPr>
        <w:tc>
          <w:tcPr>
            <w:tcW w:w="40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8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国有资本经营预算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09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63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06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09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0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0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6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0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</w:pPr>
    </w:p>
    <w:p>
      <w:pPr>
        <w:widowControl/>
        <w:jc w:val="left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lang w:eastAsia="zh-CN"/>
        </w:rPr>
        <w:t>呼图壁县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lang w:val="en-US" w:eastAsia="zh-CN"/>
        </w:rPr>
        <w:t>档案馆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lang w:eastAsia="zh-CN"/>
        </w:rPr>
        <w:t>年没有使用国有资本经营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lang w:val="en-US" w:eastAsia="zh-CN"/>
        </w:rPr>
        <w:t>预算支出预算，国有资本经营支出情况为空表。</w:t>
      </w:r>
    </w:p>
    <w:p>
      <w:pPr>
        <w:widowControl/>
        <w:jc w:val="left"/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highlight w:val="none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8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8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8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8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8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8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8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8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8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8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10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“三公”经费支出情况表</w:t>
      </w:r>
    </w:p>
    <w:p>
      <w:pPr>
        <w:widowControl/>
        <w:jc w:val="center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  <w:lang w:val="en-US" w:eastAsia="zh-CN"/>
        </w:rPr>
        <w:t>呼图壁县档案馆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       单位：万元</w:t>
      </w:r>
    </w:p>
    <w:tbl>
      <w:tblPr>
        <w:tblStyle w:val="10"/>
        <w:tblW w:w="8761" w:type="dxa"/>
        <w:tblInd w:w="-19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20"/>
        <w:gridCol w:w="1350"/>
        <w:gridCol w:w="1800"/>
        <w:gridCol w:w="1260"/>
        <w:gridCol w:w="1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312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“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三公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”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经费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支出内容</w:t>
            </w:r>
          </w:p>
        </w:tc>
        <w:tc>
          <w:tcPr>
            <w:tcW w:w="135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合计</w:t>
            </w:r>
          </w:p>
        </w:tc>
        <w:tc>
          <w:tcPr>
            <w:tcW w:w="4291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资金来源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120" w:type="dxa"/>
            <w:vMerge w:val="continue"/>
            <w:noWrap w:val="0"/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50" w:type="dxa"/>
            <w:vMerge w:val="continue"/>
            <w:noWrap w:val="0"/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一般公共预算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政府性基金</w:t>
            </w:r>
          </w:p>
        </w:tc>
        <w:tc>
          <w:tcPr>
            <w:tcW w:w="123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国有资本经营预算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31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合计</w:t>
            </w:r>
          </w:p>
        </w:tc>
        <w:tc>
          <w:tcPr>
            <w:tcW w:w="1350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1.60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1.60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23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1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因公出国（境）费</w:t>
            </w:r>
          </w:p>
        </w:tc>
        <w:tc>
          <w:tcPr>
            <w:tcW w:w="1350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23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1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公务接待费</w:t>
            </w:r>
          </w:p>
        </w:tc>
        <w:tc>
          <w:tcPr>
            <w:tcW w:w="1350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23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公务用车购置及运行费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（小计）</w:t>
            </w:r>
          </w:p>
        </w:tc>
        <w:tc>
          <w:tcPr>
            <w:tcW w:w="1350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1.60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1.60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23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1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其中：公务用车购置费</w:t>
            </w:r>
          </w:p>
        </w:tc>
        <w:tc>
          <w:tcPr>
            <w:tcW w:w="1350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23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31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公务用车运行费</w:t>
            </w:r>
          </w:p>
        </w:tc>
        <w:tc>
          <w:tcPr>
            <w:tcW w:w="1350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1.60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1.60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23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</w:tbl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pStyle w:val="6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type="lines"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1</w:t>
      </w:r>
    </w:p>
    <w:p>
      <w:pPr>
        <w:spacing w:line="600" w:lineRule="exact"/>
        <w:ind w:firstLine="3213" w:firstLineChars="1000"/>
        <w:jc w:val="both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widowControl/>
        <w:jc w:val="left"/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</w:pPr>
    </w:p>
    <w:p>
      <w:pPr>
        <w:widowControl/>
        <w:jc w:val="left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： </w:t>
      </w: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  <w:lang w:val="en-US" w:eastAsia="zh-CN"/>
        </w:rPr>
        <w:t>呼图壁县档案馆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单位：万元</w:t>
      </w:r>
    </w:p>
    <w:tbl>
      <w:tblPr>
        <w:tblStyle w:val="10"/>
        <w:tblpPr w:leftFromText="180" w:rightFromText="180" w:vertAnchor="text" w:horzAnchor="page" w:tblpX="1352" w:tblpY="190"/>
        <w:tblOverlap w:val="never"/>
        <w:tblW w:w="87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642"/>
        <w:gridCol w:w="495"/>
        <w:gridCol w:w="1188"/>
        <w:gridCol w:w="1095"/>
        <w:gridCol w:w="690"/>
        <w:gridCol w:w="495"/>
        <w:gridCol w:w="1275"/>
        <w:gridCol w:w="1215"/>
        <w:gridCol w:w="11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4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项目</w:t>
            </w:r>
          </w:p>
        </w:tc>
        <w:tc>
          <w:tcPr>
            <w:tcW w:w="642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合计</w:t>
            </w:r>
          </w:p>
        </w:tc>
        <w:tc>
          <w:tcPr>
            <w:tcW w:w="3468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财政拨款</w:t>
            </w:r>
          </w:p>
        </w:tc>
        <w:tc>
          <w:tcPr>
            <w:tcW w:w="4140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非财政拨款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42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495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2283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69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  <w:tc>
          <w:tcPr>
            <w:tcW w:w="495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2490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155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642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495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690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495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15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54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49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9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9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49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54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49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9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9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49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54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49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9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9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49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54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总计</w:t>
            </w:r>
          </w:p>
        </w:tc>
        <w:tc>
          <w:tcPr>
            <w:tcW w:w="49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9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9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49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黑体" w:hAnsi="黑体" w:eastAsia="仿宋_GB2312"/>
          <w:color w:val="auto"/>
          <w:kern w:val="0"/>
          <w:sz w:val="32"/>
          <w:szCs w:val="32"/>
          <w:highlight w:val="none"/>
          <w:lang w:val="en-US" w:eastAsia="zh-CN"/>
        </w:rPr>
        <w:sectPr>
          <w:pgSz w:w="11906" w:h="16838"/>
          <w:pgMar w:top="1440" w:right="1800" w:bottom="1440" w:left="118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8"/>
          <w:szCs w:val="28"/>
          <w:highlight w:val="none"/>
          <w:lang w:eastAsia="zh-CN"/>
        </w:rPr>
        <w:t>呼图壁县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8"/>
          <w:szCs w:val="28"/>
          <w:highlight w:val="none"/>
          <w:lang w:val="en-US" w:eastAsia="zh-CN"/>
        </w:rPr>
        <w:t>档案馆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8"/>
          <w:szCs w:val="28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8"/>
          <w:szCs w:val="28"/>
          <w:highlight w:val="none"/>
          <w:lang w:eastAsia="zh-CN"/>
        </w:rPr>
        <w:t>年没有上年结转结余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8"/>
          <w:szCs w:val="28"/>
          <w:highlight w:val="none"/>
          <w:lang w:val="en-US" w:eastAsia="zh-CN"/>
        </w:rPr>
        <w:t>安排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8"/>
          <w:szCs w:val="28"/>
          <w:highlight w:val="none"/>
        </w:rPr>
        <w:t>的支出，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8"/>
          <w:szCs w:val="28"/>
          <w:highlight w:val="none"/>
          <w:lang w:eastAsia="zh-CN"/>
        </w:rPr>
        <w:t>上年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8"/>
          <w:szCs w:val="28"/>
          <w:highlight w:val="none"/>
          <w:lang w:val="en-US" w:eastAsia="zh-CN"/>
        </w:rPr>
        <w:t>结转结余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8"/>
          <w:szCs w:val="28"/>
          <w:highlight w:val="none"/>
        </w:rPr>
        <w:t>情况表为空表。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8"/>
          <w:szCs w:val="28"/>
          <w:highlight w:val="none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600" w:firstLineChars="500"/>
        <w:jc w:val="both"/>
        <w:textAlignment w:val="auto"/>
        <w:outlineLvl w:val="9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第三部分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202</w:t>
      </w:r>
      <w:r>
        <w:rPr>
          <w:rFonts w:hint="eastAsia" w:ascii="黑体" w:hAnsi="黑体" w:eastAsia="黑体" w:cs="Times New Roman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黑体" w:hAnsi="黑体" w:eastAsia="黑体" w:cs="Times New Roman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黑体" w:hAnsi="黑体" w:eastAsia="黑体" w:cs="Times New Roman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呼图壁县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档案馆2025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按照全口径预算的原则，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档案馆2025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年所有收入和支出均纳入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预算管理。收支总预算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246.35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收入预算包括：一般公共预算、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单位资金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b/>
          <w:color w:val="FF0000"/>
          <w:kern w:val="0"/>
          <w:sz w:val="32"/>
          <w:szCs w:val="32"/>
          <w:highlight w:val="none"/>
          <w:lang w:val="en-US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支出预算包括：一般公共服务支出、社会保障和就业支出、卫生健康支出、住房保障支出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  <w:r>
        <w:rPr>
          <w:rFonts w:hint="eastAsia" w:ascii="仿宋_GB2312" w:hAnsi="宋体" w:eastAsia="仿宋_GB2312" w:cs="宋体"/>
          <w:color w:val="FF0000"/>
          <w:kern w:val="0"/>
          <w:sz w:val="32"/>
          <w:szCs w:val="32"/>
          <w:highlight w:val="non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档案馆2025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档案馆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246.35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177.92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72.22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33.34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15.78%，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本年项目支出较上年减少，项目支出减少经费降低。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政府性基金预算未安排。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上级政府性基金安排的转移支付资金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国有资本经营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上级国有资本经营预算安排的转移支付资金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未安排。</w:t>
      </w:r>
      <w:r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Hans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单位资金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68.43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 xml:space="preserve">27.78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11.07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13.92 %，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人员减少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1人，社保、公积金支出减少相应单位资金降低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档案馆2025年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档案馆2025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年支出预算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246.35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基本支出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200.35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81.33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25.7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11.37 %，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人员减少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1人，工资、社保、公积金支出减少相应基本支出降低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项目支出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18.67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18.71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28.91%，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年初预算安排单独列支的经费，调整了支出。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档案馆2025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年财政拨款收支总预算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177.92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收入全部为一般公共预算拨款，无政府性基金预算拨款和国有资本经营预算。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收入预算包括：一般公共预算拨款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177.92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一般公共预算支出包括：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一般公共服务支出143万元，主要用于人员经费和日常档案管理公用经费支出。社会保障和就业支出16.99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万元，主要用于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职工社会保险缴费。卫生健康支出8.54万元，主要用于职工医疗保险缴费。住房保障支出9.39万元，主要用于职工住房公积金支出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档案馆2025年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（一）一般公共预算当年拨款规模变化情况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档案馆2025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年一般公共预算拨款合计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177.92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万元，其中：基本支出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131.92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14.62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万元，下降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9.98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人员减少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1人，工资、社保、公积金支出减少相应基本支出降低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比上年预算减少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18.71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28.91%，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年初预算安排单独列支的经费，调整了支出。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（二）一般公共预算当年拨款结构情况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1.一般公共服务（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类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143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 xml:space="preserve">万元，占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80.37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 xml:space="preserve"> 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.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社会保障和就业支出（类）16.99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9.55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.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卫生健康支出（类）8.54万元，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4.8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4.住房保障支出（类）9.39万元，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5.28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（三）一般公共预算当年拨款具体使用情况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1.一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般公共服务（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类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）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档案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事务（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）行政运行（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）: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97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74.57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43.46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: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上年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般公共服务（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类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）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档案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事务（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）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档案馆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（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）列入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主款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内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，本年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单独列支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，因此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本年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经费减少。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般公共服务（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类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）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档案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事务（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）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档案馆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（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）: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: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年初预算安排单独列支的经费，调整了支出。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   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3.社会保障和就业支出（类）行政事业单位养老支出（款）行政单位离退休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项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: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5.7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0.48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7.77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%，主要原因是：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本年度由于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政策变化的原因，退休人员基本医疗及公务员医疗缴费停止，因此下降。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社会保障和就业支出（类）行政事业单位养老支出（款）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机关事业单位基本养老保险缴费支出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项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: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11.29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1.78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13.62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减少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在编1人。在编人员机关养老保险减少，本年经费下降。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卫生健康支出（类）行政事业单位医疗（款）行政单位医疗（项）：2025年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5.65万元，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减少0.89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 xml:space="preserve">下降13.61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减少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在编1人，在编人员基本医疗保险减少，本年经费下降。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6.卫生健康支出（类）行政事业单位医疗（款）公务员医疗补助（项）：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2025年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2.82万元，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增加1.02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增长56.67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" w:eastAsia="仿宋_GB2312" w:cs="仿宋"/>
          <w:b w:val="0"/>
          <w:bCs w:val="0"/>
          <w:color w:val="auto"/>
          <w:sz w:val="32"/>
          <w:szCs w:val="32"/>
          <w:highlight w:val="none"/>
          <w:lang w:eastAsia="zh-CN"/>
        </w:rPr>
        <w:t>主要原因是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本年度公务员医疗补助缴费比例由2.2%调整到4%，支出增加相应医疗补助经费增加。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7.卫生健康支出（类）行政事业单位医疗（款）其他行政事业单位医疗支出（项）：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2025年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0.07万元，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比上年预算增加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0.02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28.6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%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主要原因是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大病医疗由每人每月5元增加到按工资比例缴费，支出增加相应经费增加。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8.住房保障支出（类）住房改革支出（款）住房公积金（项）：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年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9.39万元 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减少1.46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，下降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13.46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减少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在编1人，在编人员住房公积金减少，本年经费下降。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档案馆2025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档案馆2025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年一般公共预算基本支出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131.92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万元， 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人员经费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119.95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万元，主要包括：基本工资、津贴补贴、奖金、机关事业单位基本养老保险缴费、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职工基本医疗保险缴费、公务员医疗补助缴费、其他社会保障缴费、住房公积金、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其他工资福利支出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退休费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奖励金。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公用经费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11.98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万元，主要包括：办公费、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水费、电费、邮电费、取暖费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工会经费、公务用车运行维护费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呼图壁县档案馆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项目</w:t>
      </w: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名称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：档案保护费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设立</w:t>
      </w: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的政策依据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呼财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预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【20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25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】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号</w:t>
      </w:r>
    </w:p>
    <w:p>
      <w:pPr>
        <w:spacing w:line="560" w:lineRule="exact"/>
        <w:ind w:firstLine="640" w:firstLineChars="200"/>
        <w:rPr>
          <w:rFonts w:hint="default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预算安排规模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46万元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项目承担单位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呼图壁县档案馆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资金分配情况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46万元全部用于档案保护经费支出。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资金执行时间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2025年1月1日-2025年12月31日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呼图壁县档案馆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color w:val="FF0000"/>
          <w:kern w:val="0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呼图壁县档案馆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年没有使用政府性基金预算拨款安排的支出，政府性基金预算支出情况表为空表。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呼图壁县档案馆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呼图壁县档案馆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没有使用国有资本经营预算拨款安排的支出，国有资本经营预算支出情况表为空表。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呼图壁县档案馆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呼图壁县档案馆2025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 xml:space="preserve">“三公”经费数为   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1.6万元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，其中：因公出国（境）费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万元，公务用车购置费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万元，公务用车运行费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1.6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万元，公务接待费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万元。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“三公”经费比上年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增加0万元，增长0%，其中：因公出国（境）费增加0万元，增长0 %，主要原因是：2024年与2025年均未安排因公出国（境）费用；公务用车购置费增加0万元，增长0%，主要原因是：2024年与2025年均未安排公务用车购置；公务用车运行费增加0 万元，增长0%，主要原因是：严格执行中央八项规定，压减预算，因此2025年公务用车运行费与上年预算相比无变化；公务接待费增加0万元，增长0%，主要原因是：2024年与2025年均未安排公务接待费。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呼图壁县档案馆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FF0000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呼图壁县档案馆2025年无上年结转结余预算的支出，结转结余预算支出情况表为空表。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运行经费情况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FF0000"/>
          <w:kern w:val="0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呼图壁县档案馆202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的机关运行经费财政拨款预算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 xml:space="preserve">  11.98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0.07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0.59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取暖费较上年增加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1" w:firstLineChars="1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（二）政府采购情况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呼图壁县档案馆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政府采购预算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34.25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万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元，其中：政府采购货物预算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9.41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万元，政府采购工程预算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21.24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 xml:space="preserve"> 万元，政府采购服务预算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3.6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呼图壁县档案馆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面向中小企业预留政府采购项目预算金额</w:t>
      </w:r>
      <w:r>
        <w:rPr>
          <w:rFonts w:hint="default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34.2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小微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企业预留政府采购项目预算金额</w:t>
      </w:r>
      <w:r>
        <w:rPr>
          <w:rFonts w:hint="default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34.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万元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（三）国有资产占用使用情况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截至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年底，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呼图壁县档案馆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占用使用国有资产总体情况为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1.房屋</w:t>
      </w:r>
      <w:r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/>
        </w:rPr>
        <w:t>3237.16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平方米，价值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699.86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2.车辆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16.48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万元；其中：一般公务用车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16.48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万元；执法执勤用车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万元；其他车辆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 xml:space="preserve">3.办公家具价值 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70.19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 xml:space="preserve"> 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 xml:space="preserve">4.其他资产价值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92.97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 xml:space="preserve"> 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价值50万元以上大型设备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价值100万元以上大型设备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预算未安排购置车辆经费，安排购置50万元以上大型设备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台，单位价值100万元以上大型设备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（四）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bookmarkStart w:id="0" w:name="OLE_LINK1"/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202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本部门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预算绩效管理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整体预算绩效目标1个，涉及预算金额246.35万元；当年预算安排项目共1个，其中: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涉及预算金额46万元；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非财政拨款项目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涉及预算金额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万元。具体情况见下表</w:t>
      </w:r>
      <w:r>
        <w:rPr>
          <w:rFonts w:hint="eastAsia" w:eastAsia="仿宋_GB2312"/>
          <w:highlight w:val="none"/>
          <w:lang w:eastAsia="zh-CN"/>
        </w:rPr>
        <w:t>：</w:t>
      </w:r>
    </w:p>
    <w:bookmarkEnd w:id="0"/>
    <w:tbl>
      <w:tblPr>
        <w:tblStyle w:val="9"/>
        <w:tblpPr w:leftFromText="180" w:rightFromText="180" w:vertAnchor="text" w:horzAnchor="page" w:tblpX="1210" w:tblpY="-1043"/>
        <w:tblOverlap w:val="never"/>
        <w:tblW w:w="93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367"/>
        <w:gridCol w:w="1657"/>
        <w:gridCol w:w="1119"/>
        <w:gridCol w:w="3285"/>
        <w:gridCol w:w="7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891" w:firstLineChars="900"/>
              <w:jc w:val="both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部门整体绩效目标表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（202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名称（盖章）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/>
                <w:highlight w:val="none"/>
              </w:rPr>
              <w:t>呼图壁县档案局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联系人</w:t>
            </w:r>
          </w:p>
        </w:tc>
        <w:tc>
          <w:tcPr>
            <w:tcW w:w="27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杨丽萍</w:t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联系电话：19909949005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344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提升档案公共服务水平。县档案馆进一步优化档案利用环境，不断提高馆藏档案的查阅效率。使用好全国“一网通办”档案服务平台，做好异地查档服务，争取全年电子查档率≥95%，接待查档人次≥800人次。开展档案知识进万家系列活动。全年组织不少于4次的档案宣传活动。推进档案信息化建设。做好“存量数字化”工作，计划实现档案数字化率8000卷(件)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248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年度预算（万元）</w:t>
            </w:r>
          </w:p>
        </w:tc>
        <w:tc>
          <w:tcPr>
            <w:tcW w:w="27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40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资金总额（万元）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财政资金（万元）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上级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安排</w:t>
            </w:r>
          </w:p>
        </w:tc>
        <w:tc>
          <w:tcPr>
            <w:tcW w:w="40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本级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安排</w:t>
            </w:r>
          </w:p>
        </w:tc>
        <w:tc>
          <w:tcPr>
            <w:tcW w:w="40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177.92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其他资金（万元）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</w:t>
            </w:r>
          </w:p>
        </w:tc>
        <w:tc>
          <w:tcPr>
            <w:tcW w:w="40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68.43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指标设定依据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分值权重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运行成本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管理效率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履职效能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质量指标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电子查档率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&gt;=95%</w:t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呼图壁县档案馆2024年工作总结及2025年工作计划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开展档案知识宣传次数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&gt;=4次</w:t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呼图壁县档案馆2024年工作总结及2025年工作计划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接待查档人次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&gt;=800人次</w:t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呼图壁县档案馆2024年工作总结及2025年工作计划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时效指标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档案知识宣传及时率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&gt;=90%</w:t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呼图壁县档案馆2024年工作总结及2025年工作计划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20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</w:rPr>
      </w:pPr>
    </w:p>
    <w:p>
      <w:pPr>
        <w:pStyle w:val="8"/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</w:rPr>
      </w:pPr>
    </w:p>
    <w:p>
      <w:pPr>
        <w:pStyle w:val="8"/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</w:rPr>
      </w:pPr>
    </w:p>
    <w:tbl>
      <w:tblPr>
        <w:tblStyle w:val="9"/>
        <w:tblpPr w:leftFromText="180" w:rightFromText="180" w:vertAnchor="text" w:horzAnchor="page" w:tblpX="1570" w:tblpY="515"/>
        <w:tblOverlap w:val="never"/>
        <w:tblW w:w="879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1005"/>
        <w:gridCol w:w="1320"/>
        <w:gridCol w:w="1035"/>
        <w:gridCol w:w="1554"/>
        <w:gridCol w:w="720"/>
        <w:gridCol w:w="960"/>
        <w:gridCol w:w="690"/>
        <w:gridCol w:w="77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</w:trPr>
        <w:tc>
          <w:tcPr>
            <w:tcW w:w="8793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13" w:firstLineChars="100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793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05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呼图壁县档案馆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90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档案保护费（2025年非定额）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王莉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46</w:t>
            </w:r>
          </w:p>
        </w:tc>
        <w:tc>
          <w:tcPr>
            <w:tcW w:w="155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46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05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档案馆运行费用、档案馆保护抢救费及消防设施保护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7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档案馆消防设施维保面积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≤3241.61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2025年政府工作计划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按照完成比例赋分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接待查档人次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800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2025年政府工作计划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bidi="ar"/>
              </w:rPr>
              <w:t>按照完成比例赋分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电子查档率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≤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95%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2025年政府工作计划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bidi="ar"/>
              </w:rPr>
              <w:t>按照完成比例赋分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预算资金执行及时率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≤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100%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2025年政府工作计划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bidi="ar"/>
              </w:rPr>
              <w:t>按照完成比例赋分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档案保护费支出成本控制率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≤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100%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2025年政府工作计划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bidi="ar"/>
              </w:rPr>
              <w:t>按照完成比例赋分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bidi="ar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优化档案利用环境，简化档案利用程序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效果明显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2025年政府工作计划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bidi="ar"/>
              </w:rPr>
              <w:t>满意度赋分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群众满意度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≤98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%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2025年政府工作计划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bidi="ar"/>
              </w:rPr>
              <w:t>满意度赋分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bidi="ar"/>
              </w:rPr>
              <w:t>工作资料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  <w:t>其他需说明的事项</w:t>
      </w:r>
      <w:r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  <w:lang w:val="en-US" w:eastAsia="zh-CN"/>
        </w:rPr>
        <w:t xml:space="preserve"> </w:t>
      </w:r>
    </w:p>
    <w:p>
      <w:pPr>
        <w:rPr>
          <w:rFonts w:hint="eastAsia" w:ascii="黑体" w:hAnsi="黑体" w:eastAsia="黑体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本部门无其他需说明的事项。</w:t>
      </w:r>
      <w:r>
        <w:rPr>
          <w:rFonts w:hint="eastAsia" w:ascii="黑体" w:hAnsi="黑体" w:eastAsia="黑体"/>
          <w:kern w:val="0"/>
          <w:sz w:val="32"/>
          <w:szCs w:val="32"/>
          <w:highlight w:val="none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黑体" w:hAnsi="黑体" w:eastAsia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</w:rPr>
        <w:t>一、财政拨款：</w:t>
      </w:r>
      <w:r>
        <w:rPr>
          <w:rFonts w:hint="eastAsia" w:ascii="仿宋_GB2312" w:eastAsia="仿宋_GB2312"/>
          <w:sz w:val="32"/>
          <w:szCs w:val="32"/>
          <w:highlight w:val="none"/>
        </w:rPr>
        <w:t>指由一般公共预算、政府性基金预算、国有资本经营预算安排的财政拨款数。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二、一般公共预算：</w:t>
      </w:r>
      <w:r>
        <w:rPr>
          <w:rFonts w:hint="eastAsia" w:ascii="仿宋_GB2312" w:eastAsia="仿宋_GB2312"/>
          <w:color w:val="auto"/>
          <w:spacing w:val="-6"/>
          <w:sz w:val="32"/>
          <w:szCs w:val="32"/>
          <w:highlight w:val="none"/>
        </w:rPr>
        <w:t>包括公共财政拨款（补助）资金、专项收入。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三、财政专户管理资金：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包括专户管理行政事业性收费（主要是教育收费）、其他非税收入。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pacing w:val="-17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四、其他资金：</w:t>
      </w:r>
      <w:r>
        <w:rPr>
          <w:rFonts w:hint="eastAsia" w:ascii="仿宋_GB2312" w:eastAsia="仿宋_GB2312"/>
          <w:color w:val="auto"/>
          <w:spacing w:val="-17"/>
          <w:sz w:val="32"/>
          <w:szCs w:val="32"/>
          <w:highlight w:val="none"/>
        </w:rPr>
        <w:t>包括事业收入、事业经营收入、其他收入等。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五、基本支出：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包括人员经费、公用经费（定额）。其中，人员经费包括工资福利支出、对个人和家庭的补助。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六、项目支出：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部门（单位）支出预算的组成部分，是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Hans"/>
        </w:rPr>
        <w:t>各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部门（单位）为完成其特定的行政任务或事业发展目标，在基本支出预算之外编制的年度项目支出计划。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七、“三公”经费：</w:t>
      </w:r>
      <w:r>
        <w:rPr>
          <w:rFonts w:hint="eastAsia" w:ascii="仿宋_GB2312" w:eastAsia="仿宋_GB2312"/>
          <w:sz w:val="32"/>
          <w:szCs w:val="32"/>
          <w:highlight w:val="none"/>
        </w:rPr>
        <w:t>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部门（单位）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因公出国（境）费、公务用车购置及运行维护费和公务接待费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其中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机关和参公事业单位公务出国（境）的国际旅费、国外城市间交通费、住宿费、伙食费、培训费、公杂费等支出</w:t>
      </w:r>
      <w:r>
        <w:rPr>
          <w:rFonts w:hint="eastAsia" w:ascii="仿宋_GB2312" w:eastAsia="仿宋_GB2312"/>
          <w:sz w:val="32"/>
          <w:szCs w:val="32"/>
          <w:highlight w:val="none"/>
        </w:rPr>
        <w:t>；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公务用车购置反映机关和参公事业单位公务用车购置支出（含车辆购置税、牌照费）；</w:t>
      </w:r>
      <w:r>
        <w:rPr>
          <w:rFonts w:hint="eastAsia" w:ascii="仿宋_GB2312" w:eastAsia="仿宋_GB2312"/>
          <w:sz w:val="32"/>
          <w:szCs w:val="32"/>
          <w:highlight w:val="none"/>
        </w:rPr>
        <w:t>公务用车运行维护费反映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机关和参公事业单位按规定保留的公务用车燃料费、新能源汽车充电费、维修费、过桥过路费、保险费、安全奖励费用等支出</w:t>
      </w:r>
      <w:r>
        <w:rPr>
          <w:rFonts w:hint="eastAsia" w:ascii="仿宋_GB2312" w:eastAsia="仿宋_GB2312"/>
          <w:sz w:val="32"/>
          <w:szCs w:val="32"/>
          <w:highlight w:val="none"/>
        </w:rPr>
        <w:t>；公务接待费反映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</w:t>
      </w:r>
      <w:r>
        <w:rPr>
          <w:rFonts w:hint="eastAsia" w:ascii="仿宋_GB2312" w:eastAsia="仿宋_GB2312"/>
          <w:sz w:val="32"/>
          <w:szCs w:val="32"/>
          <w:highlight w:val="none"/>
        </w:rPr>
        <w:t>按规定开支的各类公务接待（含外宾接待）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费用</w:t>
      </w:r>
      <w:r>
        <w:rPr>
          <w:rFonts w:hint="eastAsia" w:ascii="仿宋_GB2312" w:eastAsia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default" w:ascii="仿宋_GB2312" w:hAnsi="Times New Roman" w:eastAsia="仿宋_GB2312" w:cs="Times New Roman"/>
          <w:color w:val="auto"/>
          <w:spacing w:val="-11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八、机关运行经费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：指行政单位（含参照公务员法管理事业单位）的公用经费，包括办公及印刷费、邮电费、差旅费、会议费、福利费、日常维修费、专用材料及一般设备购置费、办公用房水电费、办公用房</w:t>
      </w:r>
      <w:r>
        <w:rPr>
          <w:rFonts w:hint="eastAsia" w:ascii="仿宋_GB2312" w:hAnsi="Times New Roman" w:eastAsia="仿宋_GB2312" w:cs="Times New Roman"/>
          <w:color w:val="auto"/>
          <w:spacing w:val="-11"/>
          <w:sz w:val="32"/>
          <w:szCs w:val="32"/>
          <w:highlight w:val="none"/>
        </w:rPr>
        <w:t>取暖费、办公用房物业管理费、公务用车运行维护费及其他费用。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right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 xml:space="preserve">                      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呼图壁县档案馆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        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 xml:space="preserve">              2025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月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13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日</w:t>
      </w:r>
    </w:p>
    <w:p>
      <w:pPr>
        <w:jc w:val="right"/>
        <w:rPr>
          <w:highlight w:val="none"/>
        </w:rPr>
      </w:pPr>
    </w:p>
    <w:p>
      <w:pPr>
        <w:rPr>
          <w:highlight w:val="none"/>
        </w:rPr>
      </w:pPr>
    </w:p>
    <w:bookmarkEnd w:id="1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</w:p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</w:p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  <w:jc w:val="right"/>
      <w:rPr>
        <w:rFonts w:ascii="宋体" w:hAnsi="宋体" w:eastAsia="宋体"/>
        <w:sz w:val="28"/>
        <w:szCs w:val="28"/>
      </w:rPr>
    </w:pP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B7B0E7"/>
    <w:multiLevelType w:val="singleLevel"/>
    <w:tmpl w:val="4CB7B0E7"/>
    <w:lvl w:ilvl="0" w:tentative="0">
      <w:start w:val="5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Y0MGZmNWI5YmEyODFiYzM0NGI4MDJmNjA3Mjc0ZjEifQ=="/>
  </w:docVars>
  <w:rsids>
    <w:rsidRoot w:val="10587512"/>
    <w:rsid w:val="00E41A1F"/>
    <w:rsid w:val="017B2F92"/>
    <w:rsid w:val="01F20A56"/>
    <w:rsid w:val="020E507E"/>
    <w:rsid w:val="022A4539"/>
    <w:rsid w:val="02732F8E"/>
    <w:rsid w:val="02CB7F49"/>
    <w:rsid w:val="02F1585C"/>
    <w:rsid w:val="037800D1"/>
    <w:rsid w:val="03795FB1"/>
    <w:rsid w:val="03DD6186"/>
    <w:rsid w:val="03E7037A"/>
    <w:rsid w:val="04267087"/>
    <w:rsid w:val="04267B2D"/>
    <w:rsid w:val="044C330C"/>
    <w:rsid w:val="05397FD9"/>
    <w:rsid w:val="057A5F58"/>
    <w:rsid w:val="05BE0308"/>
    <w:rsid w:val="05CA273A"/>
    <w:rsid w:val="070E6657"/>
    <w:rsid w:val="078A1921"/>
    <w:rsid w:val="07AC3B91"/>
    <w:rsid w:val="07E16EC9"/>
    <w:rsid w:val="080E3E4F"/>
    <w:rsid w:val="08343766"/>
    <w:rsid w:val="084451C2"/>
    <w:rsid w:val="08450B28"/>
    <w:rsid w:val="084C328D"/>
    <w:rsid w:val="08762705"/>
    <w:rsid w:val="088F5575"/>
    <w:rsid w:val="08E81855"/>
    <w:rsid w:val="094529FC"/>
    <w:rsid w:val="0A4168EC"/>
    <w:rsid w:val="0AD672A7"/>
    <w:rsid w:val="0B247F12"/>
    <w:rsid w:val="0B7C3034"/>
    <w:rsid w:val="0B841FFD"/>
    <w:rsid w:val="0BD56A2F"/>
    <w:rsid w:val="0C0A3890"/>
    <w:rsid w:val="0C9A7301"/>
    <w:rsid w:val="0CD20198"/>
    <w:rsid w:val="0CEC568C"/>
    <w:rsid w:val="0D375C3C"/>
    <w:rsid w:val="0D6E5FD0"/>
    <w:rsid w:val="0D8C0BA2"/>
    <w:rsid w:val="0E320E7D"/>
    <w:rsid w:val="0E394F38"/>
    <w:rsid w:val="0E9208E7"/>
    <w:rsid w:val="0E94392E"/>
    <w:rsid w:val="0F401220"/>
    <w:rsid w:val="104C3DC0"/>
    <w:rsid w:val="10587512"/>
    <w:rsid w:val="105D0E37"/>
    <w:rsid w:val="10916BDA"/>
    <w:rsid w:val="11036B00"/>
    <w:rsid w:val="11301FEB"/>
    <w:rsid w:val="1130268E"/>
    <w:rsid w:val="11B6451D"/>
    <w:rsid w:val="121E62E8"/>
    <w:rsid w:val="12A21F49"/>
    <w:rsid w:val="12BA1309"/>
    <w:rsid w:val="138A175B"/>
    <w:rsid w:val="14DC76C8"/>
    <w:rsid w:val="163964D5"/>
    <w:rsid w:val="1697741D"/>
    <w:rsid w:val="188653BB"/>
    <w:rsid w:val="193463F1"/>
    <w:rsid w:val="19792055"/>
    <w:rsid w:val="19A215AC"/>
    <w:rsid w:val="1A132B78"/>
    <w:rsid w:val="1AC437A4"/>
    <w:rsid w:val="1B153D26"/>
    <w:rsid w:val="1B507B0C"/>
    <w:rsid w:val="1B7C3188"/>
    <w:rsid w:val="1BEB54C3"/>
    <w:rsid w:val="1C3C6084"/>
    <w:rsid w:val="1C464CCC"/>
    <w:rsid w:val="1C8C02F2"/>
    <w:rsid w:val="1CD1468E"/>
    <w:rsid w:val="1D3E1AFE"/>
    <w:rsid w:val="1E6432D4"/>
    <w:rsid w:val="1E89232D"/>
    <w:rsid w:val="1EB61656"/>
    <w:rsid w:val="1F8C2951"/>
    <w:rsid w:val="1FBA6F24"/>
    <w:rsid w:val="20407429"/>
    <w:rsid w:val="20CF3CE4"/>
    <w:rsid w:val="20DD55C0"/>
    <w:rsid w:val="22922CB8"/>
    <w:rsid w:val="22DB78DD"/>
    <w:rsid w:val="244D65B8"/>
    <w:rsid w:val="24596E30"/>
    <w:rsid w:val="2492221D"/>
    <w:rsid w:val="24B42D8E"/>
    <w:rsid w:val="250855AF"/>
    <w:rsid w:val="251672D8"/>
    <w:rsid w:val="258B383C"/>
    <w:rsid w:val="26297636"/>
    <w:rsid w:val="263B7010"/>
    <w:rsid w:val="26B4291F"/>
    <w:rsid w:val="26BD282A"/>
    <w:rsid w:val="26E769FA"/>
    <w:rsid w:val="286D65BC"/>
    <w:rsid w:val="28D9041B"/>
    <w:rsid w:val="293B2E83"/>
    <w:rsid w:val="29AE18A7"/>
    <w:rsid w:val="29DC4F42"/>
    <w:rsid w:val="2AFC4894"/>
    <w:rsid w:val="2B3A05DE"/>
    <w:rsid w:val="2B6901C6"/>
    <w:rsid w:val="2CDF1C41"/>
    <w:rsid w:val="2CF258A6"/>
    <w:rsid w:val="2D2452A5"/>
    <w:rsid w:val="2D480265"/>
    <w:rsid w:val="2D977453"/>
    <w:rsid w:val="2E2943BA"/>
    <w:rsid w:val="2E617071"/>
    <w:rsid w:val="2EDB6DBC"/>
    <w:rsid w:val="2EEC5CE3"/>
    <w:rsid w:val="2EF22236"/>
    <w:rsid w:val="2F4D3910"/>
    <w:rsid w:val="2F6475B3"/>
    <w:rsid w:val="2FED29FE"/>
    <w:rsid w:val="300E1D4A"/>
    <w:rsid w:val="301B7A40"/>
    <w:rsid w:val="30B05F05"/>
    <w:rsid w:val="310F3573"/>
    <w:rsid w:val="31B41809"/>
    <w:rsid w:val="31C00DA6"/>
    <w:rsid w:val="328C234A"/>
    <w:rsid w:val="32D560F7"/>
    <w:rsid w:val="32E21F6C"/>
    <w:rsid w:val="33782288"/>
    <w:rsid w:val="33A76F60"/>
    <w:rsid w:val="341E7629"/>
    <w:rsid w:val="35571045"/>
    <w:rsid w:val="357831CB"/>
    <w:rsid w:val="35F117C8"/>
    <w:rsid w:val="38284F1B"/>
    <w:rsid w:val="38655460"/>
    <w:rsid w:val="38D17360"/>
    <w:rsid w:val="39B0409D"/>
    <w:rsid w:val="3BE45FB7"/>
    <w:rsid w:val="3BF21AC7"/>
    <w:rsid w:val="3BF80383"/>
    <w:rsid w:val="3C013037"/>
    <w:rsid w:val="3CFA1C6F"/>
    <w:rsid w:val="3DC52CEE"/>
    <w:rsid w:val="3DF77869"/>
    <w:rsid w:val="3E4740D5"/>
    <w:rsid w:val="3F320141"/>
    <w:rsid w:val="3F9B2AA9"/>
    <w:rsid w:val="3FDF4D23"/>
    <w:rsid w:val="40775CA2"/>
    <w:rsid w:val="40DA6C81"/>
    <w:rsid w:val="41083B3B"/>
    <w:rsid w:val="41270465"/>
    <w:rsid w:val="41DB2FFE"/>
    <w:rsid w:val="42486796"/>
    <w:rsid w:val="42F779C3"/>
    <w:rsid w:val="433263BA"/>
    <w:rsid w:val="43502DA9"/>
    <w:rsid w:val="4356791A"/>
    <w:rsid w:val="4358649B"/>
    <w:rsid w:val="43C26223"/>
    <w:rsid w:val="43D8307E"/>
    <w:rsid w:val="44507CD3"/>
    <w:rsid w:val="44AF5181"/>
    <w:rsid w:val="455A018C"/>
    <w:rsid w:val="46997B6B"/>
    <w:rsid w:val="469E5443"/>
    <w:rsid w:val="46B02CAB"/>
    <w:rsid w:val="46B8080E"/>
    <w:rsid w:val="46CE3131"/>
    <w:rsid w:val="473B5F59"/>
    <w:rsid w:val="47841A42"/>
    <w:rsid w:val="489177E2"/>
    <w:rsid w:val="48AC3E1E"/>
    <w:rsid w:val="493059DD"/>
    <w:rsid w:val="49435341"/>
    <w:rsid w:val="494F7907"/>
    <w:rsid w:val="49663793"/>
    <w:rsid w:val="497C6E74"/>
    <w:rsid w:val="49C065B7"/>
    <w:rsid w:val="49E10F7B"/>
    <w:rsid w:val="4A3C0E89"/>
    <w:rsid w:val="4ADF73DC"/>
    <w:rsid w:val="4B1B26BD"/>
    <w:rsid w:val="4B315A3D"/>
    <w:rsid w:val="4B970143"/>
    <w:rsid w:val="4C0055E5"/>
    <w:rsid w:val="4C3677AE"/>
    <w:rsid w:val="4C706B3A"/>
    <w:rsid w:val="4CA02E7A"/>
    <w:rsid w:val="4E0F1F90"/>
    <w:rsid w:val="4E7D20F2"/>
    <w:rsid w:val="4E867CED"/>
    <w:rsid w:val="4EAB635F"/>
    <w:rsid w:val="4ED207A4"/>
    <w:rsid w:val="4F3B332E"/>
    <w:rsid w:val="50846060"/>
    <w:rsid w:val="50DC2AD2"/>
    <w:rsid w:val="51C15CED"/>
    <w:rsid w:val="52285DEB"/>
    <w:rsid w:val="5257047F"/>
    <w:rsid w:val="52AD62F0"/>
    <w:rsid w:val="53A94D0A"/>
    <w:rsid w:val="546308FE"/>
    <w:rsid w:val="55A32E7D"/>
    <w:rsid w:val="55F518CB"/>
    <w:rsid w:val="560E354A"/>
    <w:rsid w:val="56FE59C9"/>
    <w:rsid w:val="570D735E"/>
    <w:rsid w:val="571B2674"/>
    <w:rsid w:val="589917F1"/>
    <w:rsid w:val="58BE4842"/>
    <w:rsid w:val="59B241EC"/>
    <w:rsid w:val="5A5E27F6"/>
    <w:rsid w:val="5A6605B5"/>
    <w:rsid w:val="5A704801"/>
    <w:rsid w:val="5A8C5E4D"/>
    <w:rsid w:val="5AED2A9A"/>
    <w:rsid w:val="5C457CF6"/>
    <w:rsid w:val="5CDA7F2A"/>
    <w:rsid w:val="5D9E1657"/>
    <w:rsid w:val="5DAD061F"/>
    <w:rsid w:val="5E225DE5"/>
    <w:rsid w:val="5E257683"/>
    <w:rsid w:val="5E7802BC"/>
    <w:rsid w:val="5E820631"/>
    <w:rsid w:val="5EB331DE"/>
    <w:rsid w:val="5EE078B0"/>
    <w:rsid w:val="5F0D5523"/>
    <w:rsid w:val="5F2346ED"/>
    <w:rsid w:val="5FDE44D1"/>
    <w:rsid w:val="61086613"/>
    <w:rsid w:val="61686204"/>
    <w:rsid w:val="61920923"/>
    <w:rsid w:val="61CB0E50"/>
    <w:rsid w:val="61DB1D99"/>
    <w:rsid w:val="62917095"/>
    <w:rsid w:val="62BE2985"/>
    <w:rsid w:val="630E06E5"/>
    <w:rsid w:val="63BC1E13"/>
    <w:rsid w:val="63F975E8"/>
    <w:rsid w:val="6408782B"/>
    <w:rsid w:val="64EB60BA"/>
    <w:rsid w:val="65322CBF"/>
    <w:rsid w:val="65476E9C"/>
    <w:rsid w:val="65B35574"/>
    <w:rsid w:val="65C658ED"/>
    <w:rsid w:val="65D162BB"/>
    <w:rsid w:val="66944833"/>
    <w:rsid w:val="67441712"/>
    <w:rsid w:val="678B456A"/>
    <w:rsid w:val="67D363A2"/>
    <w:rsid w:val="68CC52CB"/>
    <w:rsid w:val="68DE4FFE"/>
    <w:rsid w:val="68E44071"/>
    <w:rsid w:val="691B0000"/>
    <w:rsid w:val="694B58D7"/>
    <w:rsid w:val="69CE4E15"/>
    <w:rsid w:val="69F8028F"/>
    <w:rsid w:val="6A021C8F"/>
    <w:rsid w:val="6A5D438A"/>
    <w:rsid w:val="6B3E7E06"/>
    <w:rsid w:val="6B7F3246"/>
    <w:rsid w:val="6BF904A6"/>
    <w:rsid w:val="6C4518D9"/>
    <w:rsid w:val="6CB5251A"/>
    <w:rsid w:val="6CD429A0"/>
    <w:rsid w:val="6D164F86"/>
    <w:rsid w:val="6E3261F1"/>
    <w:rsid w:val="6EF07839"/>
    <w:rsid w:val="6F63000B"/>
    <w:rsid w:val="6FCF0C72"/>
    <w:rsid w:val="71500A63"/>
    <w:rsid w:val="717C1858"/>
    <w:rsid w:val="71EB311C"/>
    <w:rsid w:val="72004206"/>
    <w:rsid w:val="72B56DCF"/>
    <w:rsid w:val="72E964BC"/>
    <w:rsid w:val="735C7C42"/>
    <w:rsid w:val="7392789F"/>
    <w:rsid w:val="748F5204"/>
    <w:rsid w:val="74D07EF1"/>
    <w:rsid w:val="759D03A2"/>
    <w:rsid w:val="75B570E6"/>
    <w:rsid w:val="75BF3AC1"/>
    <w:rsid w:val="762E63F0"/>
    <w:rsid w:val="768D236F"/>
    <w:rsid w:val="769E1AAB"/>
    <w:rsid w:val="76A72ED3"/>
    <w:rsid w:val="7706409E"/>
    <w:rsid w:val="7797777E"/>
    <w:rsid w:val="780A1873"/>
    <w:rsid w:val="787D11B8"/>
    <w:rsid w:val="78A771BA"/>
    <w:rsid w:val="78AC6820"/>
    <w:rsid w:val="792C5912"/>
    <w:rsid w:val="79694470"/>
    <w:rsid w:val="79BD12D1"/>
    <w:rsid w:val="7A475776"/>
    <w:rsid w:val="7A7B5A6F"/>
    <w:rsid w:val="7B80098E"/>
    <w:rsid w:val="7BDA0D37"/>
    <w:rsid w:val="7CBA4FE2"/>
    <w:rsid w:val="7D06612B"/>
    <w:rsid w:val="7E177496"/>
    <w:rsid w:val="7E26070B"/>
    <w:rsid w:val="7E880152"/>
    <w:rsid w:val="7E8B30DA"/>
    <w:rsid w:val="7EAA3560"/>
    <w:rsid w:val="7F451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Body Text First Indent 2"/>
    <w:basedOn w:val="3"/>
    <w:qFormat/>
    <w:uiPriority w:val="0"/>
    <w:pPr>
      <w:ind w:firstLine="420" w:firstLineChars="200"/>
    </w:pPr>
    <w:rPr>
      <w:rFonts w:ascii="Calibri" w:hAnsi="Calibri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font11"/>
    <w:basedOn w:val="1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3">
    <w:name w:val="font51"/>
    <w:basedOn w:val="11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29</Pages>
  <Words>1822</Words>
  <Characters>2326</Characters>
  <Lines>0</Lines>
  <Paragraphs>0</Paragraphs>
  <TotalTime>12</TotalTime>
  <ScaleCrop>false</ScaleCrop>
  <LinksUpToDate>false</LinksUpToDate>
  <CharactersWithSpaces>2741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2024-01-09T13:20:00Z</dcterms:created>
  <dc:creator>审核人</dc:creator>
  <cp:lastModifiedBy>htbczj</cp:lastModifiedBy>
  <dcterms:modified xsi:type="dcterms:W3CDTF">2025-10-28T10:07:45Z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FEB833D4E7654EE2AB467E69DD786D7A</vt:lpwstr>
  </property>
  <property fmtid="{D5CDD505-2E9C-101B-9397-08002B2CF9AE}" pid="4" name="KSOTemplateDocerSaveRecord">
    <vt:lpwstr>eyJoZGlkIjoiMGQyMGMzOWI0Y2E4NzVkODBjNTY2NTZkZDk5YTRmZTIiLCJ1c2VySWQiOiIyODEyNDA0NzIifQ==</vt:lpwstr>
  </property>
</Properties>
</file>